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</w:pPr>
      <w:bookmarkStart w:id="0" w:name="_Toc400697917"/>
    </w:p>
    <w:p w:rsidR="005309CF" w:rsidRPr="005309CF" w:rsidRDefault="005309CF" w:rsidP="005309CF"/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822BF0" w:rsidRPr="00822BF0" w:rsidRDefault="00822BF0" w:rsidP="00822BF0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822BF0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 xml:space="preserve">В Югре максимальное пособие на детей от 8 до 17 лет получают родители почти 27, 5  тысяч  школьников 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>В ХМАО-Югре ежемесячное пособие на детей от 8 до 17 лет в максимальном размере предоставляется на 27450 детей школьного возраста. Сумма такой выплаты семьям соответствует прожиточному минимуму, установленному на ребенка в каждом регионе.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9 327 рублей (50% ПМ в ХМАО-Югре) доход на одного человека в семье оказывается меньше среднедушевого прожиточного минимума, выплату увеличивают до 75%, сумма составляет 13 990,50 рублей.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- сумма 18 654 рубля регионального прожиточного минимума ребенка.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на выплату можно на портале </w:t>
      </w:r>
      <w:proofErr w:type="spellStart"/>
      <w:r w:rsidRPr="00822BF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22BF0">
        <w:rPr>
          <w:rFonts w:ascii="Times New Roman" w:eastAsia="Times New Roman" w:hAnsi="Times New Roman" w:cs="Times New Roman"/>
          <w:sz w:val="28"/>
          <w:szCs w:val="28"/>
        </w:rPr>
        <w:t xml:space="preserve">, в клиентских офисах ПФР и МФЦ. 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BF0">
        <w:rPr>
          <w:rFonts w:ascii="Times New Roman" w:eastAsia="Times New Roman" w:hAnsi="Times New Roman" w:cs="Times New Roman"/>
          <w:sz w:val="28"/>
          <w:szCs w:val="28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  <w:proofErr w:type="gramEnd"/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sz w:val="28"/>
          <w:szCs w:val="28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2BF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Информация предоставлена Пресс-службой ОПФР по ХМАО-Югре </w:t>
      </w:r>
    </w:p>
    <w:p w:rsidR="007E7314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22BF0">
        <w:rPr>
          <w:rFonts w:ascii="Times New Roman" w:eastAsia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8(3467)39-31-84, </w:t>
      </w:r>
      <w:bookmarkStart w:id="1" w:name="_GoBack"/>
      <w:bookmarkEnd w:id="1"/>
      <w:r w:rsidRPr="00822BF0">
        <w:rPr>
          <w:rFonts w:ascii="Times New Roman" w:eastAsia="Times New Roman" w:hAnsi="Times New Roman" w:cs="Times New Roman"/>
          <w:i/>
          <w:sz w:val="28"/>
          <w:szCs w:val="28"/>
        </w:rPr>
        <w:t xml:space="preserve">e-mail: </w:t>
      </w:r>
      <w:hyperlink r:id="rId6" w:history="1">
        <w:r w:rsidRPr="002B683F">
          <w:rPr>
            <w:rStyle w:val="a8"/>
            <w:rFonts w:ascii="Times New Roman" w:eastAsia="Times New Roman" w:hAnsi="Times New Roman" w:cs="Times New Roman"/>
            <w:i/>
            <w:sz w:val="28"/>
            <w:szCs w:val="28"/>
          </w:rPr>
          <w:t>2204@027.pfr.r</w:t>
        </w:r>
        <w:r w:rsidRPr="002B683F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</w:t>
        </w:r>
      </w:hyperlink>
    </w:p>
    <w:p w:rsidR="00822BF0" w:rsidRPr="00822BF0" w:rsidRDefault="00822BF0" w:rsidP="00822BF0">
      <w:pPr>
        <w:pStyle w:val="a7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822BF0" w:rsidRPr="00822BF0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30EA"/>
    <w:rsid w:val="000469E4"/>
    <w:rsid w:val="00143E01"/>
    <w:rsid w:val="00167696"/>
    <w:rsid w:val="0030052C"/>
    <w:rsid w:val="0033014D"/>
    <w:rsid w:val="00386122"/>
    <w:rsid w:val="00397399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309CF"/>
    <w:rsid w:val="00586923"/>
    <w:rsid w:val="005C4A01"/>
    <w:rsid w:val="007139DC"/>
    <w:rsid w:val="00721F66"/>
    <w:rsid w:val="007243AE"/>
    <w:rsid w:val="007436F8"/>
    <w:rsid w:val="007E7314"/>
    <w:rsid w:val="00807F09"/>
    <w:rsid w:val="00822BF0"/>
    <w:rsid w:val="00887728"/>
    <w:rsid w:val="008903FD"/>
    <w:rsid w:val="0089659E"/>
    <w:rsid w:val="008B58A9"/>
    <w:rsid w:val="008E5FA1"/>
    <w:rsid w:val="00933DB7"/>
    <w:rsid w:val="009D587C"/>
    <w:rsid w:val="009E15B2"/>
    <w:rsid w:val="009F18D3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04@027.pf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7</cp:revision>
  <dcterms:created xsi:type="dcterms:W3CDTF">2014-10-17T06:11:00Z</dcterms:created>
  <dcterms:modified xsi:type="dcterms:W3CDTF">2022-12-16T05:20:00Z</dcterms:modified>
</cp:coreProperties>
</file>